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8F" w:rsidRPr="00085A8F" w:rsidRDefault="00085A8F" w:rsidP="00085A8F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Nasce a Genova il 29 settembre 1955. Dal 1961 vive a 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Roma dove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debutta professionalmente con il “Trio Di Roma” (Danilo Rea e Roberto Gatto) nel 1975.</w:t>
      </w:r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bookmarkStart w:id="0" w:name="_GoBack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Ha suonato e inciso al fianco di molti musicisti 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significativi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come :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bookmarkEnd w:id="0"/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Franco Ambrosetti,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Chet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Baker, Flavio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Boltro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Lester Bowie, Art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Farmer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Paolo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Fresu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Enrico Rava, Oscar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Valdambrini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Fabrizio Bosso, Woody Shaw, Kenny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Wheeler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Bob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Berg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Michael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Brecker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Ronnie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Cuber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Maurizio Giammarco, Rosario Giuliani, Johnny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Griffin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Steve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Grossman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Lee Konitz, Gabriele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Mirabassi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Sal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Nistico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Archie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Shepp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Pietro Tonolo, Gianluigi Trovesi, Massimo Urbani, Phil Woods, Mark Turner, Curtis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Fuller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Jimmy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Knepper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Albert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Mangelsdorff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Dino Piana,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Toots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Thielemans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Gianni Coscia, Richard Galliano, Brian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Auger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Stefano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Bollani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Ray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Bryant, George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Gruntz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Evan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Lurie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Rita Marcotulli, Horace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Parlan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Enrico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Pieranunzi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Danilo Rea, Franco D’Andrea, Ben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Sidran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Cedar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Walton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Kenny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Werner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, John Taylor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. 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Bobby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Hutcherson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Jay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Clayton, Maria Pia De Vito, Norma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Winstone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, Gianmaria Testa, Eduardo De Crescenzo, John Abercrombie, Roberto Ciotti, C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hristian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Escoudè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Pat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Metheny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Joe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Pass, John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Scofield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Ginger Baker, Han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Bennink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Kenny Clarke, Billy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Cobham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Roberto Gatto, Daniel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Humair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, Alvin Queen, Bob Moses, Fabrizio Sferra e molti altri.</w:t>
      </w:r>
    </w:p>
    <w:p w:rsidR="00085A8F" w:rsidRPr="00085A8F" w:rsidRDefault="00085A8F" w:rsidP="00085A8F">
      <w:pPr>
        <w:shd w:val="clear" w:color="auto" w:fill="FFFFFF"/>
        <w:spacing w:before="300" w:line="270" w:lineRule="atLeast"/>
        <w:outlineLvl w:val="0"/>
        <w:rPr>
          <w:rFonts w:ascii="Abel" w:eastAsia="Times New Roman" w:hAnsi="Abel" w:cs="Times New Roman"/>
          <w:color w:val="DB5F32"/>
          <w:kern w:val="36"/>
          <w:sz w:val="27"/>
          <w:szCs w:val="27"/>
        </w:rPr>
      </w:pPr>
      <w:r w:rsidRPr="00085A8F">
        <w:rPr>
          <w:rFonts w:ascii="Abel" w:eastAsia="Times New Roman" w:hAnsi="Abel" w:cs="Times New Roman"/>
          <w:b/>
          <w:bCs/>
          <w:color w:val="DB5F32"/>
          <w:kern w:val="36"/>
          <w:sz w:val="27"/>
          <w:szCs w:val="27"/>
        </w:rPr>
        <w:t>Riconoscimenti:</w:t>
      </w:r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color w:val="333333"/>
          <w:sz w:val="21"/>
          <w:szCs w:val="21"/>
        </w:rPr>
        <w:t>1987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Musica Jazz – Top Jazz – “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Lingomania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” (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M.Giammarco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/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D.Rea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/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U.Fiorentino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/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R.Gatto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) miglior gruppo italiano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1988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spellStart"/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Guitar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Club – I Vostri Preferiti – “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Lingomania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”   miglior gruppo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1988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spellStart"/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Guitar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Club – I Vostri Preferiti – miglior bassista jazz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1988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Musica Jazz – Top Jazz – “Space Jazz Trio” (E.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Pieranunzi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/F. Sferra) miglior gruppo italiano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1989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spellStart"/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Guitar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Club – I Vostri Preferiti – “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Lingomania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”   miglior gruppo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1989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spellStart"/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Guitar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Club – I Vostri Preferiti – miglior bassista jazz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1989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Musica Jazz – Top Jazz – “Space Jazz Trio”   miglior gruppo italiano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1990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spellStart"/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Guitar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Club – I Vostri Preferiti – miglior bassista jazz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1998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Musica Jazz – Top Jazz –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Doctor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3 –  “The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Tales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Of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Doctor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3” miglior disco italiano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1999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Musica &amp; Dischi –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Doctor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3 “The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Songs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Remain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The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Same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” miglior disco jazz italiano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1999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Musica Jazz – Top Jazz – “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Doctor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3”   miglior gruppo italiano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1999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Musica Jazz – Top Jazz – “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Shades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Of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Chet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” (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E.Rava-P.Fresu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Quintet con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S.Bollani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/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R.Gatto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) miglior disco italiano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2001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Musica Jazz – Top Jazz – “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Doctor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3”   miglior gruppo italiano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2003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Musica Jazz – Top Jazz – “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Doctor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3”   miglior gruppo italiano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2011 Musica Jazz – Top Jazz – Strumentista dell’anno- Basso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2013 Musica Jazz – Top Jazz – “Enzo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Pietropaoli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Quartet” miglior gruppo italiano</w:t>
      </w:r>
      <w:proofErr w:type="gramEnd"/>
    </w:p>
    <w:p w:rsidR="00085A8F" w:rsidRPr="00085A8F" w:rsidRDefault="00085A8F" w:rsidP="00085A8F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Ha preso parte a molte manifestazioni internazionali in Italia, Germania, Francia, Svizzera, Austria, Spagna, Gran Bretagna, Danimarca, Olanda, Belgio, Lussemburgo, Liechtenstein, Russia, Serbia, Canada, 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U.S.A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Nuova Caledonia, Brasile, Israele, Cina, India, Qatar, Senegal, Etiopia,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Kenia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, Algeria, Tunisia, Marocco, Egitto, Siria.</w:t>
      </w:r>
    </w:p>
    <w:p w:rsidR="00085A8F" w:rsidRPr="00085A8F" w:rsidRDefault="00085A8F" w:rsidP="00085A8F">
      <w:pPr>
        <w:shd w:val="clear" w:color="auto" w:fill="FFFFFF"/>
        <w:spacing w:before="300" w:line="270" w:lineRule="atLeast"/>
        <w:outlineLvl w:val="0"/>
        <w:rPr>
          <w:rFonts w:ascii="Abel" w:eastAsia="Times New Roman" w:hAnsi="Abel" w:cs="Times New Roman"/>
          <w:color w:val="DB5F32"/>
          <w:kern w:val="36"/>
          <w:sz w:val="27"/>
          <w:szCs w:val="27"/>
        </w:rPr>
      </w:pPr>
      <w:r w:rsidRPr="00085A8F">
        <w:rPr>
          <w:rFonts w:ascii="Abel" w:eastAsia="Times New Roman" w:hAnsi="Abel" w:cs="Times New Roman"/>
          <w:b/>
          <w:bCs/>
          <w:color w:val="DB5F32"/>
          <w:kern w:val="36"/>
          <w:sz w:val="27"/>
          <w:szCs w:val="27"/>
        </w:rPr>
        <w:t>Videografia:</w:t>
      </w:r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Doctor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3 “Live Alla Casa Del Jazz” dvd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 </w:t>
      </w:r>
      <w:proofErr w:type="spellStart"/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Moovy</w:t>
      </w:r>
      <w:proofErr w:type="spellEnd"/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 xml:space="preserve"> Video Production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br/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Francesco Bruno Ensemble ” Le Parole Altre”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i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l lungo viaggio di Tiziano Terzani dvd 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L’Espresso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br/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“Rava l’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opéra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va – Concerto all’Olimpico”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spellStart"/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vhs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 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Totem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br/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“Enrico Rava Live In Montreal” dvd 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Universal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br/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“Guarda Che Luna !” dvd </w:t>
      </w:r>
      <w:proofErr w:type="spellStart"/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Radiofandango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(con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E.Rava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S.Bollani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Banda Osiris,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P.Ponzo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, G.M. Testa)</w:t>
      </w:r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inoltre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è presente nei video didattici per batteria di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Roberto Gatto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(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Batteria ! vol. 1 e vol. 2) e di Billy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Cobham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(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Drums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by design).</w:t>
      </w:r>
    </w:p>
    <w:p w:rsidR="00085A8F" w:rsidRPr="00085A8F" w:rsidRDefault="00085A8F" w:rsidP="00085A8F">
      <w:pPr>
        <w:shd w:val="clear" w:color="auto" w:fill="FFFFFF"/>
        <w:spacing w:before="300" w:line="270" w:lineRule="atLeast"/>
        <w:outlineLvl w:val="0"/>
        <w:rPr>
          <w:rFonts w:ascii="Abel" w:eastAsia="Times New Roman" w:hAnsi="Abel" w:cs="Times New Roman"/>
          <w:color w:val="DB5F32"/>
          <w:kern w:val="36"/>
          <w:sz w:val="27"/>
          <w:szCs w:val="27"/>
        </w:rPr>
      </w:pPr>
      <w:r w:rsidRPr="00085A8F">
        <w:rPr>
          <w:rFonts w:ascii="Abel" w:eastAsia="Times New Roman" w:hAnsi="Abel" w:cs="Times New Roman"/>
          <w:b/>
          <w:bCs/>
          <w:color w:val="DB5F32"/>
          <w:kern w:val="36"/>
          <w:sz w:val="27"/>
          <w:szCs w:val="27"/>
        </w:rPr>
        <w:lastRenderedPageBreak/>
        <w:t xml:space="preserve">Come session-man solista ha partecipato </w:t>
      </w:r>
      <w:proofErr w:type="gramStart"/>
      <w:r w:rsidRPr="00085A8F">
        <w:rPr>
          <w:rFonts w:ascii="Abel" w:eastAsia="Times New Roman" w:hAnsi="Abel" w:cs="Times New Roman"/>
          <w:b/>
          <w:bCs/>
          <w:color w:val="DB5F32"/>
          <w:kern w:val="36"/>
          <w:sz w:val="27"/>
          <w:szCs w:val="27"/>
        </w:rPr>
        <w:t xml:space="preserve">alla </w:t>
      </w:r>
      <w:proofErr w:type="gramEnd"/>
      <w:r w:rsidRPr="00085A8F">
        <w:rPr>
          <w:rFonts w:ascii="Abel" w:eastAsia="Times New Roman" w:hAnsi="Abel" w:cs="Times New Roman"/>
          <w:b/>
          <w:bCs/>
          <w:color w:val="DB5F32"/>
          <w:kern w:val="36"/>
          <w:sz w:val="27"/>
          <w:szCs w:val="27"/>
        </w:rPr>
        <w:t>incisione di numerose colonne sonore tra le quali:</w:t>
      </w:r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Piccolo Diavolo</w:t>
      </w:r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Johnny Stecchino, Il Mostro 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( 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R. Benigni /  E.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Lurie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)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Verso Sera, Il Grande Cocomero, Con Gli Occhi Chiusi, L’Albero Delle Pere, Domani</w:t>
      </w:r>
      <w:r w:rsidRPr="00085A8F">
        <w:rPr>
          <w:rFonts w:ascii="Helvetica" w:hAnsi="Helvetica" w:cs="Times New Roman"/>
          <w:color w:val="333333"/>
          <w:sz w:val="21"/>
          <w:szCs w:val="21"/>
        </w:rPr>
        <w:t> 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( 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F. Archibugi / B. Lena )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Ferie d’Agosto, Ovo Sodo</w:t>
      </w:r>
      <w:r w:rsidRPr="00085A8F">
        <w:rPr>
          <w:rFonts w:ascii="Helvetica" w:hAnsi="Helvetica" w:cs="Times New Roman"/>
          <w:color w:val="333333"/>
          <w:sz w:val="21"/>
          <w:szCs w:val="21"/>
        </w:rPr>
        <w:t> 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( 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P. Virzì / B. Lena )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Gente Di Roma</w:t>
      </w:r>
      <w:r w:rsidRPr="00085A8F">
        <w:rPr>
          <w:rFonts w:ascii="Helvetica" w:hAnsi="Helvetica" w:cs="Times New Roman"/>
          <w:color w:val="333333"/>
          <w:sz w:val="21"/>
          <w:szCs w:val="21"/>
        </w:rPr>
        <w:t> 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( </w:t>
      </w:r>
      <w:proofErr w:type="spellStart"/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E.Scola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/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A.Trovajoli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)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 xml:space="preserve">Go </w:t>
      </w:r>
      <w:proofErr w:type="spellStart"/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go</w:t>
      </w:r>
      <w:proofErr w:type="spellEnd"/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 xml:space="preserve"> </w:t>
      </w:r>
      <w:proofErr w:type="spellStart"/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Tales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 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( </w:t>
      </w:r>
      <w:proofErr w:type="spellStart"/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A.Ferrara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/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F.Cuipers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)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Piano Solo</w:t>
      </w:r>
      <w:r w:rsidRPr="00085A8F">
        <w:rPr>
          <w:rFonts w:ascii="Helvetica" w:hAnsi="Helvetica" w:cs="Times New Roman"/>
          <w:color w:val="333333"/>
          <w:sz w:val="21"/>
          <w:szCs w:val="21"/>
        </w:rPr>
        <w:t> (</w:t>
      </w:r>
      <w:proofErr w:type="spellStart"/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R.Milani</w:t>
      </w:r>
      <w:proofErr w:type="spellEnd"/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/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L.Marchitelli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)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Aspettando il sole</w:t>
      </w:r>
      <w:r w:rsidRPr="00085A8F">
        <w:rPr>
          <w:rFonts w:ascii="Helvetica" w:hAnsi="Helvetica" w:cs="Times New Roman"/>
          <w:color w:val="333333"/>
          <w:sz w:val="21"/>
          <w:szCs w:val="21"/>
        </w:rPr>
        <w:t> 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( </w:t>
      </w:r>
      <w:proofErr w:type="spellStart"/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A.Panini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/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N.Tescari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)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La rivincita di Natale</w:t>
      </w:r>
      <w:r w:rsidRPr="00085A8F">
        <w:rPr>
          <w:rFonts w:ascii="Helvetica" w:hAnsi="Helvetica" w:cs="Times New Roman"/>
          <w:color w:val="333333"/>
          <w:sz w:val="21"/>
          <w:szCs w:val="21"/>
        </w:rPr>
        <w:t> 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( </w:t>
      </w:r>
      <w:proofErr w:type="spellStart"/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P.Avati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/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R.Ortolani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)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 xml:space="preserve">Basilicata </w:t>
      </w:r>
      <w:proofErr w:type="spellStart"/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Coast</w:t>
      </w:r>
      <w:proofErr w:type="spellEnd"/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 xml:space="preserve"> To </w:t>
      </w:r>
      <w:proofErr w:type="spellStart"/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Coast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 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( </w:t>
      </w:r>
      <w:proofErr w:type="spellStart"/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R.Papaleo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/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R.Marcotulli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)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La Grande Bellezza</w:t>
      </w:r>
      <w:r w:rsidRPr="00085A8F">
        <w:rPr>
          <w:rFonts w:ascii="Helvetica" w:hAnsi="Helvetica" w:cs="Times New Roman"/>
          <w:color w:val="333333"/>
          <w:sz w:val="21"/>
          <w:szCs w:val="21"/>
        </w:rPr>
        <w:t> (</w:t>
      </w:r>
      <w:proofErr w:type="spellStart"/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P.Sorrentino</w:t>
      </w:r>
      <w:proofErr w:type="spellEnd"/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/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L.Marchitelli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) e molti altri</w:t>
      </w:r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color w:val="333333"/>
          <w:sz w:val="21"/>
          <w:szCs w:val="21"/>
        </w:rPr>
        <w:t>Nel 2012 compone la colonna sonora del film </w:t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 xml:space="preserve">Appartamento Ad </w:t>
      </w:r>
      <w:proofErr w:type="spellStart"/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Atene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,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opera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prima del regista Ruggero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Dipaola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, con Laura Morante e Richard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Sammel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.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Questo film ha ottenuto numerosi premi in importanti festival del cinema nazionali e internazionali tra i quali: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2012 – </w:t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Globi d’oro  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Miglior opera prima</w:t>
      </w:r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 a Ruggero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Dipaola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fldChar w:fldCharType="begin"/>
      </w:r>
      <w:r w:rsidRPr="00085A8F">
        <w:rPr>
          <w:rFonts w:ascii="Helvetica" w:hAnsi="Helvetica" w:cs="Times New Roman"/>
          <w:color w:val="333333"/>
          <w:sz w:val="21"/>
          <w:szCs w:val="21"/>
        </w:rPr>
        <w:instrText xml:space="preserve"> HYPERLINK "https://it.wikipedia.org/wiki/Ruggero_Dipaola" \o "Ruggero Dipaola" </w:instrText>
      </w:r>
      <w:r w:rsidRPr="00085A8F">
        <w:rPr>
          <w:rFonts w:ascii="Helvetica" w:hAnsi="Helvetica" w:cs="Times New Roman"/>
          <w:color w:val="333333"/>
          <w:sz w:val="21"/>
          <w:szCs w:val="21"/>
        </w:rPr>
      </w:r>
      <w:r w:rsidRPr="00085A8F">
        <w:rPr>
          <w:rFonts w:ascii="Helvetica" w:hAnsi="Helvetica" w:cs="Times New Roman"/>
          <w:color w:val="333333"/>
          <w:sz w:val="21"/>
          <w:szCs w:val="21"/>
        </w:rPr>
        <w:fldChar w:fldCharType="separate"/>
      </w:r>
      <w:r w:rsidRPr="00085A8F">
        <w:rPr>
          <w:rFonts w:ascii="Helvetica" w:hAnsi="Helvetica" w:cs="Times New Roman"/>
          <w:color w:val="252525"/>
          <w:sz w:val="21"/>
          <w:szCs w:val="21"/>
        </w:rPr>
        <w:br/>
      </w:r>
      <w:r w:rsidRPr="00085A8F">
        <w:rPr>
          <w:rFonts w:ascii="Helvetica" w:hAnsi="Helvetica" w:cs="Times New Roman"/>
          <w:color w:val="333333"/>
          <w:sz w:val="21"/>
          <w:szCs w:val="21"/>
        </w:rPr>
        <w:fldChar w:fldCharType="end"/>
      </w:r>
      <w:r w:rsidRPr="00085A8F">
        <w:rPr>
          <w:rFonts w:ascii="Helvetica" w:hAnsi="Helvetica" w:cs="Times New Roman"/>
          <w:color w:val="333333"/>
          <w:sz w:val="21"/>
          <w:szCs w:val="21"/>
        </w:rPr>
        <w:t>2011 – </w:t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Festival internazionale del film di Roma 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Premio Vetrina giovani</w:t>
      </w:r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 a Ruggero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Dipaola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2012 – </w:t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Phoenix Film Festival 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Miglior Film</w:t>
      </w:r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 a Ruggero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Dipaola</w:t>
      </w:r>
      <w:proofErr w:type="spellEnd"/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Miglior Regia</w:t>
      </w:r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 a Ruggero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Dipaola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fldChar w:fldCharType="begin"/>
      </w:r>
      <w:r w:rsidRPr="00085A8F">
        <w:rPr>
          <w:rFonts w:ascii="Helvetica" w:hAnsi="Helvetica" w:cs="Times New Roman"/>
          <w:color w:val="333333"/>
          <w:sz w:val="21"/>
          <w:szCs w:val="21"/>
        </w:rPr>
        <w:instrText xml:space="preserve"> HYPERLINK "https://it.wikipedia.org/wiki/Ruggero_Dipaola" \o "Ruggero Dipaola" </w:instrText>
      </w:r>
      <w:r w:rsidRPr="00085A8F">
        <w:rPr>
          <w:rFonts w:ascii="Helvetica" w:hAnsi="Helvetica" w:cs="Times New Roman"/>
          <w:color w:val="333333"/>
          <w:sz w:val="21"/>
          <w:szCs w:val="21"/>
        </w:rPr>
      </w:r>
      <w:r w:rsidRPr="00085A8F">
        <w:rPr>
          <w:rFonts w:ascii="Helvetica" w:hAnsi="Helvetica" w:cs="Times New Roman"/>
          <w:color w:val="333333"/>
          <w:sz w:val="21"/>
          <w:szCs w:val="21"/>
        </w:rPr>
        <w:fldChar w:fldCharType="separate"/>
      </w:r>
      <w:r w:rsidRPr="00085A8F">
        <w:rPr>
          <w:rFonts w:ascii="Helvetica" w:hAnsi="Helvetica" w:cs="Times New Roman"/>
          <w:color w:val="252525"/>
          <w:sz w:val="21"/>
          <w:szCs w:val="21"/>
        </w:rPr>
        <w:br/>
      </w:r>
      <w:r w:rsidRPr="00085A8F">
        <w:rPr>
          <w:rFonts w:ascii="Helvetica" w:hAnsi="Helvetica" w:cs="Times New Roman"/>
          <w:color w:val="333333"/>
          <w:sz w:val="21"/>
          <w:szCs w:val="21"/>
        </w:rPr>
        <w:fldChar w:fldCharType="end"/>
      </w:r>
      <w:r w:rsidRPr="00085A8F">
        <w:rPr>
          <w:rFonts w:ascii="Helvetica" w:hAnsi="Helvetica" w:cs="Times New Roman"/>
          <w:color w:val="333333"/>
          <w:sz w:val="21"/>
          <w:szCs w:val="21"/>
        </w:rPr>
        <w:t>2012 – </w:t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Newport Beach Film Festival 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Miglior Film</w:t>
      </w:r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 a Ruggero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Dipaola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, 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Miglior Attore</w:t>
      </w:r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 a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Gerasimos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Skiadaresīs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, 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Miglior Sceneggiatura</w:t>
      </w:r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 a Ruggero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Dipaola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e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Heidrun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Schleef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, 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Miglior Fotografia</w:t>
      </w:r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 a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Vladan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Radovic</w:t>
      </w:r>
      <w:proofErr w:type="spellEnd"/>
    </w:p>
    <w:p w:rsidR="00085A8F" w:rsidRPr="00085A8F" w:rsidRDefault="00085A8F" w:rsidP="00085A8F">
      <w:pPr>
        <w:shd w:val="clear" w:color="auto" w:fill="FFFFFF"/>
        <w:spacing w:after="150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color w:val="333333"/>
          <w:sz w:val="21"/>
          <w:szCs w:val="21"/>
        </w:rPr>
        <w:t> </w:t>
      </w:r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color w:val="333333"/>
          <w:sz w:val="21"/>
          <w:szCs w:val="21"/>
        </w:rPr>
        <w:t>Appare nella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“</w:t>
      </w:r>
      <w:proofErr w:type="spellStart"/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Biographical</w:t>
      </w:r>
      <w:proofErr w:type="spellEnd"/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 xml:space="preserve"> Encyclopedia of Jazz</w:t>
      </w:r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” di Leonard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Feather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e Ira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Gitler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(1999).</w:t>
      </w:r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color w:val="333333"/>
          <w:sz w:val="21"/>
          <w:szCs w:val="21"/>
        </w:rPr>
        <w:t>Come produttore artistico e arrangiatore ha curato la realizzazione del cd di Piero Brega “</w:t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 xml:space="preserve">Come </w:t>
      </w:r>
      <w:proofErr w:type="gramStart"/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Li</w:t>
      </w:r>
      <w:proofErr w:type="gramEnd"/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 xml:space="preserve"> Viandanti</w:t>
      </w:r>
      <w:r w:rsidRPr="00085A8F">
        <w:rPr>
          <w:rFonts w:ascii="Helvetica" w:hAnsi="Helvetica" w:cs="Times New Roman"/>
          <w:color w:val="333333"/>
          <w:sz w:val="21"/>
          <w:szCs w:val="21"/>
        </w:rPr>
        <w:t>” 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Il Manifesto</w:t>
      </w:r>
      <w:r w:rsidRPr="00085A8F">
        <w:rPr>
          <w:rFonts w:ascii="Helvetica" w:hAnsi="Helvetica" w:cs="Times New Roman"/>
          <w:color w:val="333333"/>
          <w:sz w:val="21"/>
          <w:szCs w:val="21"/>
        </w:rPr>
        <w:t> 2004 vincitore del Premio Ciampi 2005, e del cd “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Cantu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” </w:t>
      </w:r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 xml:space="preserve">Amiata </w:t>
      </w:r>
      <w:proofErr w:type="spellStart"/>
      <w:r w:rsidRPr="00085A8F">
        <w:rPr>
          <w:rFonts w:ascii="Helvetica" w:hAnsi="Helvetica" w:cs="Times New Roman"/>
          <w:i/>
          <w:iCs/>
          <w:color w:val="333333"/>
          <w:sz w:val="21"/>
          <w:szCs w:val="21"/>
        </w:rPr>
        <w:t>Records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> 2003 dei Fratelli Mancuso.</w:t>
      </w:r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color w:val="333333"/>
          <w:sz w:val="21"/>
          <w:szCs w:val="21"/>
        </w:rPr>
        <w:t>La sua</w:t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 discografia</w:t>
      </w:r>
      <w:r w:rsidRPr="00085A8F">
        <w:rPr>
          <w:rFonts w:ascii="Helvetica" w:hAnsi="Helvetica" w:cs="Times New Roman"/>
          <w:color w:val="333333"/>
          <w:sz w:val="21"/>
          <w:szCs w:val="21"/>
        </w:rPr>
        <w:t> comprende più di 100 incisioni.</w:t>
      </w:r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Come leader ha realizzato nove CD</w:t>
      </w:r>
      <w:proofErr w:type="gramStart"/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 xml:space="preserve"> :</w:t>
      </w:r>
      <w:proofErr w:type="gramEnd"/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“YATRA vol.3”</w:t>
      </w: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br/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JandoMusic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e VVJ 2015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ENZO PIETROPAOLI QUARTET con Fulvio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Sigurtà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– Julian Mazzariello – Alessandro Paternesi</w:t>
      </w:r>
      <w:proofErr w:type="gramEnd"/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SOLO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fonè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2015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c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ontrabbasso solo</w:t>
      </w:r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“YATRA vol. 2”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JandoMusic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e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VVj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2013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ENZOPIETROPAOLI QUARTET con Fulvio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Sigurtà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– Julian Mazzariello – Alessandro Paternesi</w:t>
      </w:r>
      <w:proofErr w:type="gramEnd"/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“YATRA”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JandoMusic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e VVJ 2011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ENZO PIETROPAOLI QUARTET con Fulvio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Sigurtà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– Julian Mazzariello – Alessandro Paternesi</w:t>
      </w:r>
      <w:proofErr w:type="gramEnd"/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“NOTA DI BASSO”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Sljc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2008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c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ontrabbasso solo e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loop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machine</w:t>
      </w:r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“URBAN WALTZ” 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Vvj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2000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c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on Gabriele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Mirabassi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– Marcello Sirignano e Marcello Di Leonardo</w:t>
      </w:r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“STOLEN SONGS” 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Splasc</w:t>
      </w:r>
      <w:proofErr w:type="spellEnd"/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(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h) 1995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con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Maria Pia De Vito-Battista Lena-Glauco Venier-Roberto Dani</w:t>
      </w:r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“TO…” 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Sentemo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1992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c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on Enrico Rava e il Quartetto d’archi “Insieme Strumentale di Roma”</w:t>
      </w:r>
    </w:p>
    <w:p w:rsidR="00085A8F" w:rsidRPr="00085A8F" w:rsidRDefault="00085A8F" w:rsidP="00085A8F">
      <w:pPr>
        <w:shd w:val="clear" w:color="auto" w:fill="FFFFFF"/>
        <w:rPr>
          <w:rFonts w:ascii="Helvetica" w:hAnsi="Helvetica" w:cs="Times New Roman"/>
          <w:color w:val="333333"/>
          <w:sz w:val="21"/>
          <w:szCs w:val="21"/>
        </w:rPr>
      </w:pPr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 xml:space="preserve">“ORANGE </w:t>
      </w:r>
      <w:proofErr w:type="gramStart"/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PARK</w:t>
      </w:r>
      <w:proofErr w:type="gramEnd"/>
      <w:r w:rsidRPr="00085A8F">
        <w:rPr>
          <w:rFonts w:ascii="Helvetica" w:hAnsi="Helvetica" w:cs="Times New Roman"/>
          <w:b/>
          <w:bCs/>
          <w:color w:val="333333"/>
          <w:sz w:val="21"/>
          <w:szCs w:val="21"/>
        </w:rPr>
        <w:t>”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  <w:t>Gala Record</w:t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 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>1989</w:t>
      </w:r>
      <w:r w:rsidRPr="00085A8F">
        <w:rPr>
          <w:rFonts w:ascii="Helvetica" w:hAnsi="Helvetica" w:cs="Times New Roman"/>
          <w:color w:val="333333"/>
          <w:sz w:val="21"/>
          <w:szCs w:val="21"/>
        </w:rPr>
        <w:br/>
      </w:r>
      <w:proofErr w:type="gramStart"/>
      <w:r w:rsidRPr="00085A8F">
        <w:rPr>
          <w:rFonts w:ascii="Helvetica" w:hAnsi="Helvetica" w:cs="Times New Roman"/>
          <w:color w:val="333333"/>
          <w:sz w:val="21"/>
          <w:szCs w:val="21"/>
        </w:rPr>
        <w:t>con</w:t>
      </w:r>
      <w:proofErr w:type="gram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Paolo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Fresu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– Maurizio Giammarco – Enrico </w:t>
      </w:r>
      <w:proofErr w:type="spellStart"/>
      <w:r w:rsidRPr="00085A8F">
        <w:rPr>
          <w:rFonts w:ascii="Helvetica" w:hAnsi="Helvetica" w:cs="Times New Roman"/>
          <w:color w:val="333333"/>
          <w:sz w:val="21"/>
          <w:szCs w:val="21"/>
        </w:rPr>
        <w:t>Pieranunzi</w:t>
      </w:r>
      <w:proofErr w:type="spellEnd"/>
      <w:r w:rsidRPr="00085A8F">
        <w:rPr>
          <w:rFonts w:ascii="Helvetica" w:hAnsi="Helvetica" w:cs="Times New Roman"/>
          <w:color w:val="333333"/>
          <w:sz w:val="21"/>
          <w:szCs w:val="21"/>
        </w:rPr>
        <w:t xml:space="preserve"> – Danilo Rea – Umberto Fiorentino – Roberto Gatto</w:t>
      </w:r>
    </w:p>
    <w:p w:rsidR="000B395A" w:rsidRDefault="000B395A"/>
    <w:sectPr w:rsidR="000B395A" w:rsidSect="000B395A">
      <w:head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8F" w:rsidRDefault="00085A8F" w:rsidP="00085A8F">
      <w:r>
        <w:separator/>
      </w:r>
    </w:p>
  </w:endnote>
  <w:endnote w:type="continuationSeparator" w:id="0">
    <w:p w:rsidR="00085A8F" w:rsidRDefault="00085A8F" w:rsidP="0008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be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8F" w:rsidRDefault="00085A8F" w:rsidP="00085A8F">
      <w:r>
        <w:separator/>
      </w:r>
    </w:p>
  </w:footnote>
  <w:footnote w:type="continuationSeparator" w:id="0">
    <w:p w:rsidR="00085A8F" w:rsidRDefault="00085A8F" w:rsidP="00085A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A8F" w:rsidRPr="00085A8F" w:rsidRDefault="00085A8F">
    <w:pPr>
      <w:pStyle w:val="Intestazione"/>
      <w:rPr>
        <w:sz w:val="36"/>
        <w:szCs w:val="36"/>
      </w:rPr>
    </w:pPr>
    <w:r w:rsidRPr="00085A8F">
      <w:rPr>
        <w:sz w:val="36"/>
        <w:szCs w:val="36"/>
      </w:rPr>
      <w:t xml:space="preserve">Biografia Enzo </w:t>
    </w:r>
    <w:proofErr w:type="spellStart"/>
    <w:r w:rsidRPr="00085A8F">
      <w:rPr>
        <w:sz w:val="36"/>
        <w:szCs w:val="36"/>
      </w:rPr>
      <w:t>Pietropaoli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8F"/>
    <w:rsid w:val="00085A8F"/>
    <w:rsid w:val="000B39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ED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85A8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085A8F"/>
    <w:rPr>
      <w:rFonts w:ascii="Times" w:hAnsi="Times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85A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085A8F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085A8F"/>
    <w:rPr>
      <w:i/>
      <w:iCs/>
    </w:rPr>
  </w:style>
  <w:style w:type="character" w:customStyle="1" w:styleId="apple-converted-space">
    <w:name w:val="apple-converted-space"/>
    <w:basedOn w:val="Caratterepredefinitoparagrafo"/>
    <w:rsid w:val="00085A8F"/>
  </w:style>
  <w:style w:type="paragraph" w:styleId="Intestazione">
    <w:name w:val="header"/>
    <w:basedOn w:val="Normale"/>
    <w:link w:val="IntestazioneCarattere"/>
    <w:uiPriority w:val="99"/>
    <w:unhideWhenUsed/>
    <w:rsid w:val="00085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5A8F"/>
  </w:style>
  <w:style w:type="paragraph" w:styleId="Pidipagina">
    <w:name w:val="footer"/>
    <w:basedOn w:val="Normale"/>
    <w:link w:val="PidipaginaCarattere"/>
    <w:uiPriority w:val="99"/>
    <w:unhideWhenUsed/>
    <w:rsid w:val="00085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5A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85A8F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085A8F"/>
    <w:rPr>
      <w:rFonts w:ascii="Times" w:hAnsi="Times"/>
      <w:b/>
      <w:bCs/>
      <w:kern w:val="3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085A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085A8F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085A8F"/>
    <w:rPr>
      <w:i/>
      <w:iCs/>
    </w:rPr>
  </w:style>
  <w:style w:type="character" w:customStyle="1" w:styleId="apple-converted-space">
    <w:name w:val="apple-converted-space"/>
    <w:basedOn w:val="Caratterepredefinitoparagrafo"/>
    <w:rsid w:val="00085A8F"/>
  </w:style>
  <w:style w:type="paragraph" w:styleId="Intestazione">
    <w:name w:val="header"/>
    <w:basedOn w:val="Normale"/>
    <w:link w:val="IntestazioneCarattere"/>
    <w:uiPriority w:val="99"/>
    <w:unhideWhenUsed/>
    <w:rsid w:val="00085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5A8F"/>
  </w:style>
  <w:style w:type="paragraph" w:styleId="Pidipagina">
    <w:name w:val="footer"/>
    <w:basedOn w:val="Normale"/>
    <w:link w:val="PidipaginaCarattere"/>
    <w:uiPriority w:val="99"/>
    <w:unhideWhenUsed/>
    <w:rsid w:val="00085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5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3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922</Words>
  <Characters>5256</Characters>
  <Application>Microsoft Macintosh Word</Application>
  <DocSecurity>0</DocSecurity>
  <Lines>43</Lines>
  <Paragraphs>12</Paragraphs>
  <ScaleCrop>false</ScaleCrop>
  <Company>izzo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izzo</dc:creator>
  <cp:keywords/>
  <dc:description/>
  <cp:lastModifiedBy>federico izzo</cp:lastModifiedBy>
  <cp:revision>1</cp:revision>
  <dcterms:created xsi:type="dcterms:W3CDTF">2017-02-16T16:32:00Z</dcterms:created>
  <dcterms:modified xsi:type="dcterms:W3CDTF">2017-02-16T16:35:00Z</dcterms:modified>
</cp:coreProperties>
</file>